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FF" w:rsidRPr="00C83AFF" w:rsidRDefault="00AF0CB8" w:rsidP="00C83AFF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49CACC2F">
            <wp:extent cx="524510" cy="57277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3AFF" w:rsidRPr="00C83AFF" w:rsidRDefault="00C83AFF" w:rsidP="00C83AFF">
      <w:pPr>
        <w:tabs>
          <w:tab w:val="center" w:pos="3969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C83AFF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Собрание депутатов</w:t>
      </w:r>
    </w:p>
    <w:p w:rsidR="00C83AFF" w:rsidRPr="00C83AFF" w:rsidRDefault="00C83AFF" w:rsidP="00C83AFF">
      <w:pPr>
        <w:tabs>
          <w:tab w:val="center" w:pos="3969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proofErr w:type="gramStart"/>
      <w:r w:rsidRPr="00C83AFF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Катав</w:t>
      </w:r>
      <w:proofErr w:type="gramEnd"/>
      <w:r w:rsidRPr="00C83AFF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– Ивановского муниципального района </w:t>
      </w:r>
    </w:p>
    <w:p w:rsidR="00C83AFF" w:rsidRPr="00C83AFF" w:rsidRDefault="00C83AFF" w:rsidP="00C83AFF">
      <w:pPr>
        <w:tabs>
          <w:tab w:val="center" w:pos="3969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C83AFF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РЕШЕНИЕ</w:t>
      </w:r>
    </w:p>
    <w:p w:rsidR="00C83AFF" w:rsidRPr="00C83AFF" w:rsidRDefault="00C83AFF" w:rsidP="00C83AF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3AFF" w:rsidRPr="00C83AFF" w:rsidRDefault="00C83AFF" w:rsidP="00C83AF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C83AFF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4EA34F17" wp14:editId="6A1E1166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5NLVAIAAGQEAAAOAAAAZHJzL2Uyb0RvYy54bWysVN1u0zAUvkfiHSzfd0m6rHT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DZb5NLVAIAAGQEAAAOAAAAAAAAAAAAAAAAAC4CAABkcnMvZTJvRG9jLnhtbFBLAQItABQA&#10;BgAIAAAAIQD455eF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C83AFF" w:rsidRPr="00C83AFF" w:rsidRDefault="00C83AFF" w:rsidP="00C83AFF">
      <w:pPr>
        <w:tabs>
          <w:tab w:val="center" w:pos="4153"/>
          <w:tab w:val="left" w:pos="4395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AFF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«_____»___________ 2024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</w:t>
      </w:r>
      <w:r w:rsidRPr="00C83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                                                                                </w:t>
      </w:r>
    </w:p>
    <w:p w:rsidR="00C83AFF" w:rsidRPr="00C83AFF" w:rsidRDefault="00C83AFF" w:rsidP="00C83AFF">
      <w:pPr>
        <w:spacing w:after="0" w:line="240" w:lineRule="auto"/>
        <w:jc w:val="center"/>
        <w:rPr>
          <w:b/>
        </w:rPr>
      </w:pPr>
    </w:p>
    <w:p w:rsidR="00C83AFF" w:rsidRPr="00C83AFF" w:rsidRDefault="00C83AFF" w:rsidP="00C83AFF">
      <w:pPr>
        <w:tabs>
          <w:tab w:val="left" w:pos="7935"/>
        </w:tabs>
        <w:spacing w:after="0" w:line="240" w:lineRule="auto"/>
      </w:pPr>
      <w:r w:rsidRPr="00C83AFF">
        <w:rPr>
          <w:b/>
        </w:rPr>
        <w:tab/>
      </w:r>
    </w:p>
    <w:p w:rsidR="00C83AFF" w:rsidRPr="00C83AFF" w:rsidRDefault="00C83AFF" w:rsidP="00C83AFF">
      <w:pPr>
        <w:tabs>
          <w:tab w:val="left" w:pos="567"/>
        </w:tabs>
        <w:spacing w:after="0" w:line="240" w:lineRule="auto"/>
        <w:ind w:right="567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ходе банкротства МУП «</w:t>
      </w:r>
      <w:proofErr w:type="spellStart"/>
      <w:r>
        <w:rPr>
          <w:rFonts w:ascii="Times New Roman" w:hAnsi="Times New Roman"/>
          <w:sz w:val="26"/>
          <w:szCs w:val="26"/>
        </w:rPr>
        <w:t>ТеплоЭнерго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C83AFF" w:rsidRPr="00C83AFF" w:rsidRDefault="00C83AFF" w:rsidP="00C83AFF">
      <w:pPr>
        <w:tabs>
          <w:tab w:val="left" w:pos="567"/>
        </w:tabs>
        <w:spacing w:after="0"/>
        <w:ind w:right="5670" w:firstLine="567"/>
        <w:rPr>
          <w:rFonts w:ascii="Times New Roman" w:hAnsi="Times New Roman"/>
          <w:sz w:val="26"/>
          <w:szCs w:val="26"/>
        </w:rPr>
      </w:pPr>
    </w:p>
    <w:p w:rsidR="00C83AFF" w:rsidRPr="00C83AFF" w:rsidRDefault="00C83AFF" w:rsidP="00C83AFF">
      <w:pPr>
        <w:tabs>
          <w:tab w:val="left" w:pos="567"/>
        </w:tabs>
        <w:spacing w:after="0"/>
        <w:ind w:right="5953" w:firstLine="567"/>
        <w:jc w:val="both"/>
        <w:rPr>
          <w:rFonts w:ascii="Times New Roman" w:hAnsi="Times New Roman"/>
          <w:sz w:val="26"/>
          <w:szCs w:val="26"/>
        </w:rPr>
      </w:pPr>
    </w:p>
    <w:p w:rsidR="00C83AFF" w:rsidRPr="00C83AFF" w:rsidRDefault="00C83AFF" w:rsidP="00C83AFF">
      <w:pPr>
        <w:tabs>
          <w:tab w:val="left" w:pos="567"/>
          <w:tab w:val="left" w:pos="9921"/>
        </w:tabs>
        <w:spacing w:after="0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C83AFF">
        <w:rPr>
          <w:rFonts w:ascii="Times New Roman" w:hAnsi="Times New Roman"/>
          <w:sz w:val="26"/>
          <w:szCs w:val="26"/>
        </w:rPr>
        <w:t xml:space="preserve">Заслушав информацию </w:t>
      </w:r>
      <w:r>
        <w:rPr>
          <w:rFonts w:ascii="Times New Roman" w:hAnsi="Times New Roman"/>
          <w:sz w:val="26"/>
          <w:szCs w:val="26"/>
        </w:rPr>
        <w:t xml:space="preserve">Главы </w:t>
      </w:r>
      <w:proofErr w:type="gramStart"/>
      <w:r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городского поселения Решетова Ивана Дмитриевича</w:t>
      </w:r>
      <w:r w:rsidRPr="00C83AFF">
        <w:rPr>
          <w:rFonts w:ascii="Times New Roman" w:hAnsi="Times New Roman"/>
          <w:sz w:val="26"/>
          <w:szCs w:val="26"/>
        </w:rPr>
        <w:t xml:space="preserve"> района </w:t>
      </w:r>
      <w:r>
        <w:rPr>
          <w:rFonts w:ascii="Times New Roman" w:hAnsi="Times New Roman"/>
          <w:sz w:val="26"/>
          <w:szCs w:val="26"/>
        </w:rPr>
        <w:t>«О ходе банкротства МУП «</w:t>
      </w:r>
      <w:proofErr w:type="spellStart"/>
      <w:r>
        <w:rPr>
          <w:rFonts w:ascii="Times New Roman" w:hAnsi="Times New Roman"/>
          <w:sz w:val="26"/>
          <w:szCs w:val="26"/>
        </w:rPr>
        <w:t>ТелоЭнерго</w:t>
      </w:r>
      <w:proofErr w:type="spellEnd"/>
      <w:r>
        <w:rPr>
          <w:rFonts w:ascii="Times New Roman" w:hAnsi="Times New Roman"/>
          <w:sz w:val="26"/>
          <w:szCs w:val="26"/>
        </w:rPr>
        <w:t>»</w:t>
      </w:r>
    </w:p>
    <w:p w:rsidR="00C83AFF" w:rsidRPr="00C83AFF" w:rsidRDefault="00C83AFF" w:rsidP="00C83AF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83AFF" w:rsidRPr="00C83AFF" w:rsidRDefault="00C83AFF" w:rsidP="00C83AF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83AFF">
        <w:rPr>
          <w:rFonts w:ascii="Times New Roman" w:hAnsi="Times New Roman"/>
          <w:sz w:val="26"/>
          <w:szCs w:val="26"/>
        </w:rPr>
        <w:t>РЕШАЕТ:</w:t>
      </w:r>
    </w:p>
    <w:p w:rsidR="00C83AFF" w:rsidRPr="00C83AFF" w:rsidRDefault="00C83AFF" w:rsidP="00C83AF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83AFF" w:rsidRPr="00C83AFF" w:rsidRDefault="00C83AFF" w:rsidP="00C83AFF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</w:tabs>
        <w:spacing w:after="0"/>
        <w:ind w:left="0" w:right="-1" w:firstLine="567"/>
        <w:jc w:val="both"/>
        <w:rPr>
          <w:rFonts w:ascii="Times New Roman" w:hAnsi="Times New Roman"/>
          <w:sz w:val="26"/>
          <w:szCs w:val="26"/>
        </w:rPr>
      </w:pPr>
      <w:r w:rsidRPr="00C83AFF">
        <w:rPr>
          <w:rFonts w:ascii="Times New Roman" w:hAnsi="Times New Roman"/>
          <w:sz w:val="26"/>
          <w:szCs w:val="26"/>
        </w:rPr>
        <w:t xml:space="preserve">Информацию Главы </w:t>
      </w:r>
      <w:proofErr w:type="gramStart"/>
      <w:r w:rsidRPr="00C83AFF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C83AFF">
        <w:rPr>
          <w:rFonts w:ascii="Times New Roman" w:hAnsi="Times New Roman"/>
          <w:sz w:val="26"/>
          <w:szCs w:val="26"/>
        </w:rPr>
        <w:t xml:space="preserve"> городского поселения Решетова Ивана Дмитриевича района «О ходе банкротства МУП «</w:t>
      </w:r>
      <w:proofErr w:type="spellStart"/>
      <w:r w:rsidRPr="00C83AFF">
        <w:rPr>
          <w:rFonts w:ascii="Times New Roman" w:hAnsi="Times New Roman"/>
          <w:sz w:val="26"/>
          <w:szCs w:val="26"/>
        </w:rPr>
        <w:t>ТелоЭнерго</w:t>
      </w:r>
      <w:proofErr w:type="spellEnd"/>
      <w:r w:rsidRPr="00C83AF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C83AFF">
        <w:rPr>
          <w:rFonts w:ascii="Times New Roman" w:hAnsi="Times New Roman"/>
          <w:sz w:val="26"/>
          <w:szCs w:val="26"/>
        </w:rPr>
        <w:t>принять к сведению.</w:t>
      </w:r>
    </w:p>
    <w:p w:rsidR="00C83AFF" w:rsidRPr="00C83AFF" w:rsidRDefault="00C83AFF" w:rsidP="00C83AFF">
      <w:pPr>
        <w:tabs>
          <w:tab w:val="left" w:pos="567"/>
        </w:tabs>
        <w:spacing w:after="0"/>
        <w:ind w:right="-1" w:firstLine="567"/>
        <w:jc w:val="both"/>
        <w:rPr>
          <w:rFonts w:ascii="Times New Roman" w:hAnsi="Times New Roman"/>
          <w:sz w:val="26"/>
          <w:szCs w:val="26"/>
        </w:rPr>
      </w:pPr>
    </w:p>
    <w:p w:rsidR="00C83AFF" w:rsidRPr="00C83AFF" w:rsidRDefault="00C83AFF" w:rsidP="00C83AFF">
      <w:pPr>
        <w:tabs>
          <w:tab w:val="left" w:pos="567"/>
        </w:tabs>
        <w:spacing w:after="0"/>
        <w:ind w:right="-1" w:firstLine="567"/>
        <w:jc w:val="both"/>
        <w:rPr>
          <w:rFonts w:ascii="Times New Roman" w:hAnsi="Times New Roman"/>
          <w:sz w:val="26"/>
          <w:szCs w:val="26"/>
        </w:rPr>
      </w:pPr>
    </w:p>
    <w:p w:rsidR="00C83AFF" w:rsidRPr="00C83AFF" w:rsidRDefault="00C83AFF" w:rsidP="00C83AFF">
      <w:pPr>
        <w:tabs>
          <w:tab w:val="left" w:pos="567"/>
        </w:tabs>
        <w:spacing w:after="0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C83AFF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C83AFF" w:rsidRPr="00C83AFF" w:rsidRDefault="00C83AFF" w:rsidP="00C83AFF">
      <w:pPr>
        <w:tabs>
          <w:tab w:val="left" w:pos="567"/>
        </w:tabs>
        <w:spacing w:after="0"/>
        <w:ind w:right="-1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C83AFF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C83AFF">
        <w:rPr>
          <w:rFonts w:ascii="Times New Roman" w:hAnsi="Times New Roman"/>
          <w:sz w:val="26"/>
          <w:szCs w:val="26"/>
        </w:rPr>
        <w:t xml:space="preserve"> муниципального района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C83AFF">
        <w:rPr>
          <w:rFonts w:ascii="Times New Roman" w:hAnsi="Times New Roman"/>
          <w:sz w:val="26"/>
          <w:szCs w:val="26"/>
        </w:rPr>
        <w:t>А.В. Васильев</w:t>
      </w:r>
    </w:p>
    <w:p w:rsidR="00264DCD" w:rsidRDefault="00264DCD"/>
    <w:sectPr w:rsidR="00264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35"/>
    <w:rsid w:val="00264DCD"/>
    <w:rsid w:val="00540535"/>
    <w:rsid w:val="00874BCB"/>
    <w:rsid w:val="00AF0CB8"/>
    <w:rsid w:val="00C8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2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613</Characters>
  <Application>Microsoft Office Word</Application>
  <DocSecurity>0</DocSecurity>
  <Lines>5</Lines>
  <Paragraphs>1</Paragraphs>
  <ScaleCrop>false</ScaleCrop>
  <Company>*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2024-09-16T05:14:00Z</dcterms:created>
  <dcterms:modified xsi:type="dcterms:W3CDTF">2024-09-16T05:25:00Z</dcterms:modified>
</cp:coreProperties>
</file>